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09323">
      <w:pPr>
        <w:keepNext/>
        <w:keepLines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outlineLvl w:val="0"/>
        <w:rPr>
          <w:rFonts w:hint="eastAsia" w:ascii="黑体" w:hAnsi="宋体" w:eastAsia="黑体" w:cs="黑体"/>
          <w:bCs/>
          <w:kern w:val="44"/>
          <w:sz w:val="30"/>
          <w:szCs w:val="30"/>
          <w:lang w:val="en-US"/>
        </w:rPr>
      </w:pPr>
      <w:bookmarkStart w:id="0" w:name="_Toc486517304"/>
      <w:bookmarkStart w:id="1" w:name="_Toc462731458"/>
      <w:r>
        <w:rPr>
          <w:rFonts w:hint="eastAsia" w:ascii="黑体" w:hAnsi="宋体" w:eastAsia="黑体" w:cs="黑体"/>
          <w:bCs/>
          <w:kern w:val="44"/>
          <w:sz w:val="30"/>
          <w:szCs w:val="30"/>
          <w:lang w:val="zh-CN" w:eastAsia="zh-CN" w:bidi="ar"/>
        </w:rPr>
        <w:t>调查</w:t>
      </w:r>
      <w:bookmarkEnd w:id="0"/>
      <w:bookmarkEnd w:id="1"/>
      <w:r>
        <w:rPr>
          <w:rFonts w:hint="eastAsia" w:ascii="黑体" w:hAnsi="宋体" w:eastAsia="黑体" w:cs="黑体"/>
          <w:bCs/>
          <w:kern w:val="44"/>
          <w:sz w:val="30"/>
          <w:szCs w:val="30"/>
          <w:lang w:val="en-US" w:eastAsia="zh-CN" w:bidi="ar"/>
        </w:rPr>
        <w:t>样表</w:t>
      </w:r>
    </w:p>
    <w:p w14:paraId="3249B372">
      <w:pPr>
        <w:pStyle w:val="2"/>
        <w:widowControl/>
        <w:jc w:val="center"/>
        <w:rPr>
          <w:sz w:val="24"/>
          <w:szCs w:val="24"/>
          <w:lang w:val="en-US"/>
        </w:rPr>
      </w:pPr>
      <w:r>
        <w:rPr>
          <w:rFonts w:hint="eastAsia" w:ascii="Cambria" w:hAnsi="Cambria" w:eastAsia="宋体" w:cs="宋体"/>
          <w:sz w:val="24"/>
          <w:szCs w:val="24"/>
          <w:lang w:eastAsia="zh-CN"/>
        </w:rPr>
        <w:t>（一）法人单位基本情况</w:t>
      </w:r>
    </w:p>
    <w:p w14:paraId="5240AA5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  <w:bookmarkStart w:id="2" w:name="_GoBack"/>
      <w:bookmarkEnd w:id="2"/>
      <w:r>
        <w:rPr>
          <w:rFonts w:hint="default" w:ascii="Calibri" w:hAnsi="Calibri" w:eastAsia="宋体" w:cs="Times New Roman"/>
          <w:snapToGrid w:val="0"/>
          <w:kern w:val="2"/>
          <w:sz w:val="21"/>
          <w:szCs w:val="2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83185</wp:posOffset>
                </wp:positionV>
                <wp:extent cx="1136650" cy="298450"/>
                <wp:effectExtent l="4445" t="4445" r="20955" b="20955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F99179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napToGrid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宋体" w:hAnsi="Calibri" w:eastAsia="宋体" w:cs="宋体"/>
                                <w:sz w:val="18"/>
                                <w:szCs w:val="18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bdr w:val="none" w:color="auto" w:sz="0" w:space="0"/>
                                <w:lang w:val="en-US" w:eastAsia="zh-CN" w:bidi="ar"/>
                              </w:rPr>
                              <w:t>表  号：年基1表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65.3pt;margin-top:6.55pt;height:23.5pt;width:89.5pt;z-index:-251656192;mso-width-relative:page;mso-height-relative:page;" stroked="t" coordsize="21600,21600" o:gfxdata="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3tQM1gAAAAkBAAAPAAAAAAAAAAEAIAAAACIAAABkcnMvZG93bnJldi54&#10;bWxQSwECFAAUAAAACACHTuJAV2djp/wBAAA6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3CF99179">
                      <w:pPr>
                        <w:keepNext w:val="0"/>
                        <w:keepLines w:val="0"/>
                        <w:widowControl w:val="0"/>
                        <w:suppressLineNumbers w:val="0"/>
                        <w:snapToGrid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宋体" w:hAnsi="Calibri" w:eastAsia="宋体" w:cs="宋体"/>
                          <w:sz w:val="18"/>
                          <w:szCs w:val="18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bdr w:val="none" w:color="auto" w:sz="0" w:space="0"/>
                          <w:lang w:val="en-US" w:eastAsia="zh-CN" w:bidi="ar"/>
                        </w:rPr>
                        <w:t>表  号：年基1表</w:t>
                      </w:r>
                    </w:p>
                  </w:txbxContent>
                </v:textbox>
              </v:rect>
            </w:pict>
          </mc:Fallback>
        </mc:AlternateContent>
      </w:r>
    </w:p>
    <w:p w14:paraId="60A3551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eastAsia" w:ascii="宋体" w:hAnsi="Calibri" w:eastAsia="宋体" w:cs="宋体"/>
          <w:spacing w:val="20"/>
          <w:lang w:val="en-US"/>
        </w:rPr>
      </w:pPr>
      <w:r>
        <w:rPr>
          <w:rFonts w:hint="eastAsia" w:ascii="宋体" w:hAnsi="宋体" w:eastAsia="宋体" w:cs="宋体"/>
          <w:spacing w:val="20"/>
          <w:kern w:val="2"/>
          <w:sz w:val="21"/>
          <w:szCs w:val="22"/>
          <w:lang w:val="en-US" w:eastAsia="zh-CN" w:bidi="ar"/>
        </w:rPr>
        <w:t>2024年</w:t>
      </w:r>
    </w:p>
    <w:tbl>
      <w:tblPr>
        <w:tblStyle w:val="5"/>
        <w:tblW w:w="9675" w:type="dxa"/>
        <w:jc w:val="center"/>
        <w:tblBorders>
          <w:top w:val="single" w:color="auto" w:sz="8" w:space="0"/>
          <w:left w:val="none" w:color="auto" w:sz="6" w:space="0"/>
          <w:bottom w:val="single" w:color="auto" w:sz="8" w:space="0"/>
          <w:right w:val="none" w:color="auto" w:sz="6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821"/>
        <w:gridCol w:w="1803"/>
        <w:gridCol w:w="721"/>
        <w:gridCol w:w="38"/>
        <w:gridCol w:w="16"/>
        <w:gridCol w:w="371"/>
        <w:gridCol w:w="1294"/>
        <w:gridCol w:w="464"/>
        <w:gridCol w:w="506"/>
        <w:gridCol w:w="1974"/>
        <w:gridCol w:w="231"/>
      </w:tblGrid>
      <w:tr w14:paraId="496C675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1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560CFE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47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1A5C8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统一社会信用代码（或组织机构代码）□□□□□□□□□□□□□□□□□□</w:t>
            </w:r>
          </w:p>
        </w:tc>
        <w:tc>
          <w:tcPr>
            <w:tcW w:w="3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2D0357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35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5CB8D0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单位详细名称（公章）</w:t>
            </w:r>
          </w:p>
        </w:tc>
      </w:tr>
      <w:tr w14:paraId="3697987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A83C6B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47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E82471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3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801172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3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E8115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成立时间   □□□□年□□月</w:t>
            </w:r>
          </w:p>
        </w:tc>
      </w:tr>
      <w:tr w14:paraId="2DBA070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DEDAB1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2114E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行政区划代码：</w:t>
            </w:r>
            <w:r>
              <w:rPr>
                <w:rFonts w:hint="default" w:ascii="Calibri" w:hAnsi="宋体" w:eastAsia="幼圆" w:cs="Times New Roman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□□□□□□</w:t>
            </w:r>
          </w:p>
        </w:tc>
      </w:tr>
      <w:tr w14:paraId="040842D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DE3D48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00F32CD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住所：_______省(自治区、直辖市)地区(市、州、盟) _______县(区、市、旗)</w:t>
            </w:r>
          </w:p>
          <w:p w14:paraId="357F450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50" w:firstLineChars="25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________乡(镇) ________街(村)、门牌号</w:t>
            </w:r>
          </w:p>
        </w:tc>
      </w:tr>
      <w:tr w14:paraId="7A4CF0F6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8CB050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5DD7B0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注册资本（人民币万元）：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     </w:t>
            </w:r>
          </w:p>
          <w:p w14:paraId="076685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实收资本（人民币万元）：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     </w:t>
            </w:r>
          </w:p>
          <w:p w14:paraId="51DF323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其中：港澳台资本（人民币万元）：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外商资本（人民币万元）：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</w:tc>
      </w:tr>
      <w:tr w14:paraId="618C1292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C6A6B9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062B6E8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联系方式</w:t>
            </w:r>
          </w:p>
          <w:p w14:paraId="7F2BDAA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电话号码：□□□□</w:t>
            </w:r>
            <w:r>
              <w:rPr>
                <w:rFonts w:hint="eastAsia" w:ascii="宋体" w:hAnsi="Calibri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□□□□□□□□    传真号码：□□□□□□□□</w:t>
            </w:r>
          </w:p>
          <w:p w14:paraId="560B5ED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邮政编码：□□□□□□                 电子邮箱：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  <w:p w14:paraId="7640B8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联系人：___________                    联系人手机号码：□□□□□□□□□□□</w:t>
            </w:r>
          </w:p>
        </w:tc>
      </w:tr>
      <w:tr w14:paraId="47E774BC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EBB37A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69EDCB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登记注册类型    □□□</w:t>
            </w:r>
          </w:p>
        </w:tc>
      </w:tr>
      <w:tr w14:paraId="1FA47CA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0097E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1EF68F6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内资企业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79D38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0B9BB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港澳台商投资企业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79CDB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外商投资企业</w:t>
            </w:r>
          </w:p>
        </w:tc>
      </w:tr>
      <w:tr w14:paraId="75727B5F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F2F4B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7794A7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110国有企业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AA3E17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160股份有限公司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07CA2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210合资经营企业（港或澳、台资） 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029A3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310中外合资经营企业</w:t>
            </w:r>
          </w:p>
        </w:tc>
      </w:tr>
      <w:tr w14:paraId="568B1BA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0D01C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21025E1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120集体企业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DF603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170私营企业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7A1D98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220合作经营企业（港或澳、台资）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2C0B64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320中外合作经营企业</w:t>
            </w:r>
          </w:p>
        </w:tc>
      </w:tr>
      <w:tr w14:paraId="6662421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644F8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039E23C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130股份合作企业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7F1E5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85FE3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230港澳台商独资企业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5E4FB6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330外资企业</w:t>
            </w:r>
          </w:p>
        </w:tc>
      </w:tr>
      <w:tr w14:paraId="6920E6A6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F316D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729E57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140联营企业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67B8BE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503276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240港澳台商投资股份有限公司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5D4E9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340外商投资股份有限公司</w:t>
            </w:r>
          </w:p>
        </w:tc>
      </w:tr>
      <w:tr w14:paraId="6B2BBD3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B7954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color="auto" w:sz="2" w:space="0"/>
              <w:bottom w:val="nil"/>
              <w:right w:val="nil"/>
            </w:tcBorders>
            <w:shd w:val="clear"/>
            <w:vAlign w:val="top"/>
          </w:tcPr>
          <w:p w14:paraId="703C4E3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150有限责任公司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65B38A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D0C3D3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290其他港澳台商投资企业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EC60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390其他外商投资企业</w:t>
            </w:r>
          </w:p>
        </w:tc>
      </w:tr>
      <w:tr w14:paraId="7EFB0B1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9D5BC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D5D405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上市情况   □    1未上市   2已上市      上市时间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股票代码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</w:t>
            </w:r>
          </w:p>
        </w:tc>
      </w:tr>
      <w:tr w14:paraId="73CD63C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5D246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D4866F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高新技术企业认定情况    □    1未经认定     2 已经认定    证书编号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004E5006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50FA9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3783D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调查年度专利授权数量：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个    其中：发明专利授权数量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C7E128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8C5002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302FA4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年内参与国际、国内、行业标准制修订数量：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个          其中：主持数量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39BC2C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736DB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23CDCB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经营活动范围（可多选）：</w:t>
            </w:r>
          </w:p>
          <w:p w14:paraId="3AD434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 环境保护设备与产品制造  □        2 环境服务  □</w:t>
            </w:r>
          </w:p>
        </w:tc>
      </w:tr>
      <w:tr w14:paraId="2FA3ADA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435974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2105E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主营业务领域：</w:t>
            </w:r>
          </w:p>
          <w:p w14:paraId="3A6B08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1大气污染防治  ○           2水污染防治  ○            3固体废物处理处置与资源化  ○</w:t>
            </w:r>
          </w:p>
          <w:p w14:paraId="298C24F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4土壤修复  ○               5噪声与振动控制  ○        6环境监测  ○        7无法选择上述领域  ○</w:t>
            </w:r>
          </w:p>
        </w:tc>
      </w:tr>
      <w:tr w14:paraId="6B84938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233F8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7F9FE0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财务状况：                                                                             </w:t>
            </w:r>
          </w:p>
        </w:tc>
      </w:tr>
      <w:tr w14:paraId="5A8CEB2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4D8B9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19319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08AAA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2149F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0D25B84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本年实际</w:t>
            </w:r>
          </w:p>
        </w:tc>
      </w:tr>
      <w:tr w14:paraId="24FD3F77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2AC7B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2CFD49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267720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561D7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丙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057798A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98CCD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FF2FF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F253F5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年初资产总额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4A7CCF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98EEE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72EC94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45D346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30666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7265D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年末资产总额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BC07A2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347390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12666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657AAB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D85B8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E73AE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年内新增固定资产投资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885FB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CFF66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D7D230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8100E8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B4AF8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CFEC75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年初应收账款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AF299E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F3EF4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31776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B9C3907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83E1E9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A42ED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年末应收账款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FF2360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C0CED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7281F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3BE21DF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4EA79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F50C1B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年初所有者权益合计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B2DEB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1E4570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545B1F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6E050BF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7A40F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FCEBE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年末所有者权益合计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D74E23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9DDF9C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DF306F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818AAC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BE17F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F51FD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ECED9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D92E25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F0112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DD5A1F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58AC6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8842DC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其中：环保业务营业收入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04380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E460F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BB844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EFEEA0F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BF2D9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95B3B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其中：大气污染防治营业收入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E3359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FE9944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9D549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21E51D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C37D1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7C1CD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水污染防治营业收入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AE030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B54C0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B388F9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33CC91F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927E7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3C942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固体废物处理处置与资源化营业收入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7EC81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2D098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997666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E0B83D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137B0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DAF93B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土壤修复营业收入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EC5D59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9E99B8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D399D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98AAC7C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1805F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62A61A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噪声与振动控制营业收入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6B75AF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D48167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2EC1D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CD13EE2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B521E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ACCE7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环境监测营业收入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01FB7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078C7D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27EBB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3C3463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2BECE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420661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其中：环保技术转让收入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5A0FF3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2DCBF9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AA76B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F69C8D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BB4DE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B33ED3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年营业利润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422BBA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DF495F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7A8F96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C47778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CE631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BDC0D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其中：环保业务营业利润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2BA78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7611EA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F5BE2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CEF3FF0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A8A9F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D8FAAA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年净利润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BB6AC0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ADE4C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3DA82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0157CD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7FD44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B4F8F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其中：环保业务净利润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D49F10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AF60C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062045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94D335F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881F9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1D7A18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年内研发经费支出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DF6D1D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CFB7A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23A62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4AB818A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A1D94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62A87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其中：来源为政府的研发经费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57F851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4B2B4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9C93A3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F42A972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B6897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6FEE2C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环保业务年进口额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F9214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美元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23D37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A19DFA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55EF07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3B0D5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A3251A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环保业务年出口额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B9574C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美元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3EC7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B68764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9497D9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D3C0B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1B5B36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本年新增合同额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EDFE6A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3882EC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5BC4A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E16ED6A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9D690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6CDB4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其中：PPP项目合同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051EA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E1837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3DC403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0A2C84B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A6BE8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B78EA7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其中：工业污染第三方治理项目合同额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387E8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DB7E8B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9BC238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1EAAB3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B1F9DF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CAA37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投融资状况：                                                                                             </w:t>
            </w:r>
          </w:p>
        </w:tc>
        <w:tc>
          <w:tcPr>
            <w:tcW w:w="4792" w:type="dxa"/>
            <w:gridSpan w:val="8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top"/>
          </w:tcPr>
          <w:p w14:paraId="0BFB90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D4D564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D933A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1E8D0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CA65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0EF88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4E050EE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本年实际</w:t>
            </w:r>
          </w:p>
        </w:tc>
      </w:tr>
      <w:tr w14:paraId="177FA345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7A6FF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CE7E8F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9D15B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001F79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丙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78799C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57686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3E571F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843F8F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BD0DA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624EEB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47112CB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4BDC1B6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26317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AF8565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其中：环境治理项目投资额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101CC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47512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1074E12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8A4D4B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B1C33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E62E0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其中：大气污染防治项目投资额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25246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584B0F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0AB26DD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B639EE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50F5C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94B30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水污染防治项目投资额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C8923C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CAD16F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68D12CF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5ED5E9A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16CFD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E66F2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固体废物处理处置与资源化项目投资额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0695F0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F4BEE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3F62FD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EAD6D10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852B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4A4D5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土壤修复项目投资额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92A696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076FC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77D8E8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F07536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44293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EC6CC6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噪声与振动控制项目投资额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D96271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5ED293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73CC5D2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B01009B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60066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235CE0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环境监测项目投资额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A4550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57E7C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59D21C5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1EEB13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06616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52043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生态修复项目投资额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6AB31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B64F7A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5D771BA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EE50E7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B5E46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0A6E0E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年融资额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D20F7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FF8992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0DD8A57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37198F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72AA4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3F5BF0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其中：银行及信用社贷款额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483337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4C891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17FE643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F50D38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9B2D2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DDEDE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私募股权融资额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6D7BA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D66BC3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6B5B621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57709D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CF18E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3B549F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企业债券融资额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C54F7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5004B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073123A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DA6A99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B063C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45D906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财政拨款及政策性贷款额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C27140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340DDD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/>
            <w:vAlign w:val="center"/>
          </w:tcPr>
          <w:p w14:paraId="15CA35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E9C339D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restart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4ACEED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23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CD404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从业人员状况：</w:t>
            </w:r>
          </w:p>
        </w:tc>
      </w:tr>
      <w:tr w14:paraId="6FA97AA0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535CD6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A1845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50582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A8B68F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1BFEE5E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本年实际</w:t>
            </w:r>
          </w:p>
        </w:tc>
      </w:tr>
      <w:tr w14:paraId="13E7D0B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6B5CE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1EC28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587FBC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31689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丙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center"/>
          </w:tcPr>
          <w:p w14:paraId="5AF1946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E1F42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737758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E04969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年末从业人员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DFA9D1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4BBDD9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B00A5F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3518857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36666C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788B39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其中：女性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37BC8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3A11F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F5C64B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7073629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47C275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50C97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其中：研发人员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7BA58D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6C1534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5E0B9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E014E8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53280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65AB9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其中：具有博士学历人员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A141A5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0A59C3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33F3B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0548910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CA3EB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76372A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260" w:firstLineChars="7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具有硕士学历人员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301C1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E22C16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E28B49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FD124B0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178021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41862B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260" w:firstLineChars="7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具有本科学历人员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D35CC5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3FCA1E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4F78D8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92092A1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0610C8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21658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其中：管理人员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C2B8B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6027AC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BC0ADA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06E576A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6D22DD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76DB0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其中：技术人员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8E333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756252C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A74D8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EDE45E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6C24F8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4CE3E1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其中：工人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6268F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6593E7B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5E854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50BF793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0EF482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6351EC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按专业技术职称分：具有高级技术职称人员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653F5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62725F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5D761CC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83624E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6D0D54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E20777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   具有中级技术职称人员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94FC1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3FEF285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600CF5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438B70E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764E4D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A50149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   具有初级技术职称人员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B963E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54F99E1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B69490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8C9CA0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393BC4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610B927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按从业领域分：从事水污染防治人员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2676F4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B12F93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44D0F1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75D9DEC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62F8AC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4B6AA1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从事大气污染防治人员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0F43476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164C23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70D77E5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60A1B70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E8B23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CD01A5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从事固废污染防治人员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255B68C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20DA32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23D4E0C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A8F3D68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05B56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358870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从事土壤修复人员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6AA76E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4C8356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1C75B9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4DEFF6D4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F5A43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5ECB846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720" w:firstLineChars="4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从事环境监测人员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70CD523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EE5D28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3849AF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8523747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002EFF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81184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从事生态保护人员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top"/>
          </w:tcPr>
          <w:p w14:paraId="130CA4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 w14:paraId="0342BE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/>
            <w:vAlign w:val="top"/>
          </w:tcPr>
          <w:p w14:paraId="0C63122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70AC2D2">
        <w:tblPrEx>
          <w:tblBorders>
            <w:top w:val="single" w:color="auto" w:sz="8" w:space="0"/>
            <w:left w:val="none" w:color="auto" w:sz="6" w:space="0"/>
            <w:bottom w:val="single" w:color="auto" w:sz="8" w:space="0"/>
            <w:right w:val="non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1" w:type="dxa"/>
            <w:vMerge w:val="continue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4E1180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/>
            <w:vAlign w:val="top"/>
          </w:tcPr>
          <w:p w14:paraId="37F061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1260" w:leftChars="343" w:right="0" w:hanging="540" w:hangingChars="3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从事其他领域人员</w:t>
            </w:r>
          </w:p>
        </w:tc>
        <w:tc>
          <w:tcPr>
            <w:tcW w:w="170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/>
            <w:vAlign w:val="top"/>
          </w:tcPr>
          <w:p w14:paraId="016BF52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shd w:val="clear"/>
            <w:vAlign w:val="center"/>
          </w:tcPr>
          <w:p w14:paraId="2579AF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il"/>
            </w:tcBorders>
            <w:shd w:val="clear"/>
            <w:vAlign w:val="top"/>
          </w:tcPr>
          <w:p w14:paraId="73FA39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</w:tbl>
    <w:p w14:paraId="5AB0F969"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hanging="900" w:hangingChars="50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审核关系：9≤8；16≤8；10+11+12+13+14+15≤9；29≤28；30+31+32+33+34+35≤29；37+38+39+40≤36；42≤41；43≤41；44+45+46≤43；47≤41；48≤41；49≤41；50+51+52≤41；53≤41；54≤41；55≤41；56≤41；57≤41；58≤41；59≤41</w:t>
      </w:r>
    </w:p>
    <w:p w14:paraId="0E405C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1B69679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49D1BA4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0412652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1DFF6A4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4DBA0F8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2211BF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BAF76C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291E26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6F0E0B0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53A06D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E6DB33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086FF71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25ED7E6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F27AD5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0035EE4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2803378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1711C02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CC95F5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43B33C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D5F4EA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44C9FED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2C7C482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DCC4B6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FAC893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4B8DABF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AAFF47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4B28E99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27BB6C0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2D7DA4D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150A1F7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7C0D7F6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5855919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34B1877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3085143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0D63004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62065D5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027634C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6B4B775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6DE7816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2DFF192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39853410">
      <w:pPr>
        <w:pStyle w:val="2"/>
        <w:widowControl/>
        <w:jc w:val="center"/>
        <w:rPr>
          <w:sz w:val="24"/>
          <w:szCs w:val="24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467360</wp:posOffset>
                </wp:positionV>
                <wp:extent cx="1136650" cy="295275"/>
                <wp:effectExtent l="4445" t="4445" r="20955" b="5080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E7523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宋体" w:hAnsi="Calibri" w:eastAsia="宋体" w:cs="宋体"/>
                                <w:sz w:val="18"/>
                                <w:szCs w:val="18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bdr w:val="none" w:color="auto" w:sz="0" w:space="0"/>
                                <w:lang w:val="en-US" w:eastAsia="zh-CN" w:bidi="ar"/>
                              </w:rPr>
                              <w:t>表  号：年基2表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44.1pt;margin-top:36.8pt;height:23.25pt;width:89.5pt;z-index:-251657216;mso-width-relative:page;mso-height-relative:page;" stroked="t" coordsize="21600,21600" o:gfxdata="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G98M1wAAAAoBAAAPAAAAAAAAAAEAIAAAACIAAABkcnMvZG93bnJldi54&#10;bWxQSwECFAAUAAAACACHTuJA77pK9fsBAAA6BAAADgAAAAAAAAABACAAAAAm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7EE75233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宋体" w:hAnsi="Calibri" w:eastAsia="宋体" w:cs="宋体"/>
                          <w:sz w:val="18"/>
                          <w:szCs w:val="18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bdr w:val="none" w:color="auto" w:sz="0" w:space="0"/>
                          <w:lang w:val="en-US" w:eastAsia="zh-CN" w:bidi="ar"/>
                        </w:rPr>
                        <w:t>表  号：年基2表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mbria" w:hAnsi="Cambria" w:eastAsia="宋体" w:cs="宋体"/>
          <w:sz w:val="24"/>
          <w:szCs w:val="24"/>
          <w:lang w:eastAsia="zh-CN"/>
        </w:rPr>
        <w:t>（二）环境保护设备与产品制造情况</w:t>
      </w:r>
    </w:p>
    <w:p w14:paraId="14E8173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2024年</w:t>
      </w:r>
    </w:p>
    <w:tbl>
      <w:tblPr>
        <w:tblStyle w:val="5"/>
        <w:tblW w:w="8925" w:type="dxa"/>
        <w:tblInd w:w="-318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134"/>
        <w:gridCol w:w="1275"/>
        <w:gridCol w:w="3115"/>
      </w:tblGrid>
      <w:tr w14:paraId="4A42E410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CE25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C68A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C428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1EBA2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本年实际</w:t>
            </w:r>
          </w:p>
        </w:tc>
      </w:tr>
      <w:tr w14:paraId="4C9EB2D4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6E9D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5CF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3568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丙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6FD22C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D48B5F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0384A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一、总体情况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8ECF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4CD9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4A281E1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</w:tr>
      <w:tr w14:paraId="3A1B588B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C5C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环境保护设备与产品年产值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AC4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181A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F83FC5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F93273A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24AC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环境保护设备与产品年销售收入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D3D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673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652083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5C4BC9F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941B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环境保护设备与产品年销售利润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29D8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0DC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D210EB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6A57889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B29D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环境保护设备与产品年出口合同额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D6D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美元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1870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CC866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3E1D7F3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1FF98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二、主要类别设备与产品情况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781B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D99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2D8F3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</w:tr>
      <w:tr w14:paraId="15981E9B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022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环境保护设备与产品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4820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2E3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49FBF11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3EAC0DBC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82F88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该类设备产品年产值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5407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F2C2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AC7EFE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9BAC94E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CFCE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该类设备产品年销售收入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EC224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B07FA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7D24E0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61CEAE4B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6120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该类设备产品年销售利润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4865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EAD7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6497F72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DFE7E22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6415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该类设备产品出口情况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B159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8357C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695E84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</w:tr>
      <w:tr w14:paraId="31644209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3C6E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80" w:firstLineChars="1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其中：国家或地区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EE50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F39E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7828C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D892BD7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DCDC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720" w:firstLineChars="40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出口合同额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B4CC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美元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4EA7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750A64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</w:tbl>
    <w:p w14:paraId="73EEBDA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539724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18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填报说明：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本表由环境保护设备与产品制造单位填报。</w:t>
      </w:r>
    </w:p>
    <w:p w14:paraId="6B8384F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900" w:firstLineChars="500"/>
        <w:jc w:val="both"/>
        <w:rPr>
          <w:rFonts w:hint="eastAsia" w:ascii="宋体" w:hAnsi="Calibri" w:eastAsia="宋体" w:cs="宋体"/>
          <w:sz w:val="18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2.“二、主要类别设备与产品情况”：本部分应对企业的主要设备产品分类填报。即按照代码5的“环境保护设备与产品类别”分别填报。如填报单位年内生产多类环境保护设备与产品，则需填报多张本表。</w:t>
      </w:r>
    </w:p>
    <w:p w14:paraId="3CA9F92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900" w:firstLineChars="50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3</w:t>
      </w:r>
      <w:r>
        <w:rPr>
          <w:rFonts w:hint="eastAsia" w:ascii="宋体" w:hAnsi="Calibri" w:eastAsia="宋体" w:cs="宋体"/>
          <w:kern w:val="2"/>
          <w:sz w:val="18"/>
          <w:szCs w:val="18"/>
          <w:lang w:val="en-US" w:eastAsia="zh-CN" w:bidi="ar"/>
        </w:rPr>
        <w:t>.“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环境保护设备与产品类别代码</w:t>
      </w:r>
      <w:r>
        <w:rPr>
          <w:rFonts w:hint="eastAsia" w:ascii="宋体" w:hAnsi="Calibri" w:eastAsia="宋体" w:cs="宋体"/>
          <w:kern w:val="2"/>
          <w:sz w:val="18"/>
          <w:szCs w:val="18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依据附录代码表（一）填列。</w:t>
      </w:r>
    </w:p>
    <w:p w14:paraId="1AE50B3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 xml:space="preserve">          4. 审核关系：6≤1；6之和（各类设备产品年产值）≤1；</w:t>
      </w:r>
    </w:p>
    <w:p w14:paraId="317ECC7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2070" w:firstLineChars="115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7≤2；7之和（各类设备产品年销售收入）≤2≤年基1表“9环保业务营业收入”；</w:t>
      </w:r>
    </w:p>
    <w:p w14:paraId="75CE8C1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2070" w:firstLineChars="115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8之和（各类设备产品年销售利润）≤3</w:t>
      </w:r>
    </w:p>
    <w:p w14:paraId="5D4B665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10≤4；10之和（各类设备产品出口合同额）</w:t>
      </w:r>
      <w:r>
        <w:rPr>
          <w:rFonts w:hint="eastAsia" w:ascii="宋体" w:hAnsi="Calibri" w:eastAsia="宋体" w:cs="宋体"/>
          <w:kern w:val="2"/>
          <w:sz w:val="18"/>
          <w:szCs w:val="18"/>
          <w:lang w:val="en-US" w:eastAsia="zh-CN" w:bidi="ar"/>
        </w:rPr>
        <w:t>≤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4≤年基1表“24环保业务年出口额”。</w:t>
      </w:r>
    </w:p>
    <w:p w14:paraId="3E515D9F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</w:p>
    <w:p w14:paraId="016DE54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       </w:t>
      </w:r>
    </w:p>
    <w:p w14:paraId="08993EB6">
      <w:pP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aperSrc/>
          <w:pgNumType w:start="1"/>
          <w:cols w:space="425" w:num="1"/>
          <w:docGrid w:type="lines" w:linePitch="312" w:charSpace="0"/>
        </w:sectPr>
      </w:pPr>
    </w:p>
    <w:p w14:paraId="6B56569F">
      <w:pPr>
        <w:pStyle w:val="2"/>
        <w:widowControl/>
        <w:spacing w:before="0" w:beforeAutospacing="0" w:after="0" w:afterAutospacing="0" w:line="412" w:lineRule="auto"/>
        <w:ind w:left="0" w:right="0"/>
        <w:jc w:val="center"/>
        <w:rPr>
          <w:sz w:val="24"/>
          <w:szCs w:val="24"/>
          <w:lang w:val="en-US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246380</wp:posOffset>
                </wp:positionV>
                <wp:extent cx="1136650" cy="311150"/>
                <wp:effectExtent l="4445" t="5080" r="20955" b="762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15DC82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412" w:lineRule="auto"/>
                              <w:ind w:left="0" w:right="0"/>
                              <w:jc w:val="both"/>
                              <w:rPr>
                                <w:rFonts w:hint="eastAsia" w:ascii="宋体" w:hAnsi="Calibri" w:eastAsia="宋体" w:cs="宋体"/>
                                <w:sz w:val="18"/>
                                <w:szCs w:val="18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2"/>
                                <w:sz w:val="18"/>
                                <w:szCs w:val="18"/>
                                <w:bdr w:val="none" w:color="auto" w:sz="0" w:space="0"/>
                                <w:lang w:val="en-US" w:eastAsia="zh-CN" w:bidi="ar"/>
                              </w:rPr>
                              <w:t>表  号：年基3表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41.9pt;margin-top:19.4pt;height:24.5pt;width:89.5pt;z-index:-251655168;mso-width-relative:page;mso-height-relative:page;" stroked="t" coordsize="21600,21600" o:gfxdata="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7pRnfWAAAACQEAAA8AAAAAAAAAAQAgAAAAIgAAAGRycy9kb3ducmV2Lnht&#10;bFBLAQIUABQAAAAIAIdO4kAulieM+wEAADoEAAAOAAAAAAAAAAEAIAAAACUBAABkcnMvZTJvRG9j&#10;LnhtbFBLBQYAAAAABgAGAFkBAACS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 w14:paraId="5A15DC82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412" w:lineRule="auto"/>
                        <w:ind w:left="0" w:right="0"/>
                        <w:jc w:val="both"/>
                        <w:rPr>
                          <w:rFonts w:hint="eastAsia" w:ascii="宋体" w:hAnsi="Calibri" w:eastAsia="宋体" w:cs="宋体"/>
                          <w:sz w:val="18"/>
                          <w:szCs w:val="18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2"/>
                          <w:sz w:val="18"/>
                          <w:szCs w:val="18"/>
                          <w:bdr w:val="none" w:color="auto" w:sz="0" w:space="0"/>
                          <w:lang w:val="en-US" w:eastAsia="zh-CN" w:bidi="ar"/>
                        </w:rPr>
                        <w:t>表  号：年基3表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Cambria" w:hAnsi="Cambria" w:eastAsia="宋体" w:cs="宋体"/>
          <w:sz w:val="24"/>
          <w:szCs w:val="24"/>
          <w:lang w:eastAsia="zh-CN"/>
        </w:rPr>
        <w:t>（三）环境服务业经营情况</w:t>
      </w:r>
    </w:p>
    <w:p w14:paraId="0FD66D2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64" w:lineRule="auto"/>
        <w:ind w:left="0" w:right="0"/>
        <w:jc w:val="center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2024年</w:t>
      </w:r>
    </w:p>
    <w:tbl>
      <w:tblPr>
        <w:tblStyle w:val="5"/>
        <w:tblW w:w="8925" w:type="dxa"/>
        <w:tblInd w:w="-318" w:type="dxa"/>
        <w:tblBorders>
          <w:top w:val="single" w:color="auto" w:sz="4" w:space="0"/>
          <w:left w:val="none" w:color="auto" w:sz="6" w:space="0"/>
          <w:bottom w:val="single" w:color="auto" w:sz="4" w:space="0"/>
          <w:right w:val="none" w:color="auto" w:sz="6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1416"/>
        <w:gridCol w:w="1275"/>
        <w:gridCol w:w="3116"/>
      </w:tblGrid>
      <w:tr w14:paraId="3E6376B3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90D6C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0E4D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79CD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6C2F086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b/>
                <w:bCs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本年实际</w:t>
            </w:r>
          </w:p>
        </w:tc>
      </w:tr>
      <w:tr w14:paraId="31FB087C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87DE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490BE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7B8A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丙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84D1C6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FC207C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8233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一、环境服务业总体经营情况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CE93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3BB1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634F6F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</w:tr>
      <w:tr w14:paraId="53A0F41C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2106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年收入总额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E2D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02D1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A1D328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2B65832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8DF59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年利润总额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12955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ADFA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CA34D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12929698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FB0F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年合同总额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631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7C2A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D4AEAB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5D22134A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88DA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年对外服务合同额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88D5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美元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D8FB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7105A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27E3C9E4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2D0BD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二、主要项目经营情况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5DE9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D9EB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271FC51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</w:tr>
      <w:tr w14:paraId="76AB7695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CB31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环境服务类别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6909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FB50E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7E8E27A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5F04D2B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28DC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该类服务项目数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68F11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38FD7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391EC7D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0D18E8B0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AEA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该类服务年收入总额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94B5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9B53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1075540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220E289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D37F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该类服务年利润总额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0834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A3E2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5AB0FE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4D87CC3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76A3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该类服务年合同总额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6AC0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A1A5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4E0ABE4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 w14:paraId="7D5ED918">
        <w:tblPrEx>
          <w:tblBorders>
            <w:top w:val="single" w:color="auto" w:sz="4" w:space="0"/>
            <w:left w:val="none" w:color="auto" w:sz="6" w:space="0"/>
            <w:bottom w:val="single" w:color="auto" w:sz="4" w:space="0"/>
            <w:right w:val="none" w:color="auto" w:sz="6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6FF2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该类服务年对外服务合同额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6DAA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美元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4D05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360"/>
              <w:jc w:val="both"/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 w14:paraId="0C6A16E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Calibri" w:eastAsia="宋体" w:cs="宋体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</w:tbl>
    <w:p w14:paraId="62930E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693159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宋体"/>
          <w:sz w:val="18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填报说明：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本表由环境服务经营单位填报。</w:t>
      </w:r>
    </w:p>
    <w:p w14:paraId="5A4C7D7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900" w:firstLineChars="500"/>
        <w:jc w:val="both"/>
        <w:rPr>
          <w:rFonts w:hint="eastAsia" w:ascii="宋体" w:hAnsi="Calibri" w:eastAsia="宋体" w:cs="宋体"/>
          <w:sz w:val="18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2.“二、主要项目经营情况”：本部分应对企业的主要环境服务项目分类填报。即按照代码5的“环境服务类别”分别填报。</w:t>
      </w:r>
    </w:p>
    <w:p w14:paraId="06DD67C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900" w:firstLineChars="500"/>
        <w:jc w:val="both"/>
        <w:rPr>
          <w:rFonts w:hint="eastAsia" w:ascii="宋体" w:hAnsi="Calibri" w:eastAsia="宋体" w:cs="宋体"/>
          <w:sz w:val="18"/>
          <w:szCs w:val="22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3</w:t>
      </w:r>
      <w:r>
        <w:rPr>
          <w:rFonts w:hint="eastAsia" w:ascii="宋体" w:hAnsi="Calibri" w:eastAsia="宋体" w:cs="宋体"/>
          <w:kern w:val="2"/>
          <w:sz w:val="18"/>
          <w:szCs w:val="18"/>
          <w:lang w:val="en-US" w:eastAsia="zh-CN" w:bidi="ar"/>
        </w:rPr>
        <w:t>.“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环境服务</w:t>
      </w: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类别</w:t>
      </w:r>
      <w:r>
        <w:rPr>
          <w:rFonts w:hint="eastAsia" w:ascii="宋体" w:hAnsi="Calibri" w:eastAsia="宋体" w:cs="宋体"/>
          <w:kern w:val="2"/>
          <w:sz w:val="18"/>
          <w:szCs w:val="22"/>
          <w:lang w:val="en-US" w:eastAsia="zh-CN" w:bidi="ar"/>
        </w:rPr>
        <w:t>”</w:t>
      </w:r>
      <w:r>
        <w:rPr>
          <w:rFonts w:hint="eastAsia" w:ascii="宋体" w:hAnsi="宋体" w:eastAsia="宋体" w:cs="宋体"/>
          <w:kern w:val="2"/>
          <w:sz w:val="18"/>
          <w:szCs w:val="22"/>
          <w:lang w:val="en-US" w:eastAsia="zh-CN" w:bidi="ar"/>
        </w:rPr>
        <w:t>依据附录代码表（二）填列。</w:t>
      </w:r>
    </w:p>
    <w:p w14:paraId="4AC28AB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900" w:firstLineChars="50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4. 审核关系：7≤1；7之和（各类服务年收入总额）≤1≤年基1表“9环保业务营业收入”；</w:t>
      </w:r>
    </w:p>
    <w:p w14:paraId="7F5F35D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2070" w:firstLineChars="115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8之和（各类服务年利润总额）≤2；</w:t>
      </w:r>
    </w:p>
    <w:p w14:paraId="03F22D7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2070" w:firstLineChars="1150"/>
        <w:jc w:val="both"/>
        <w:rPr>
          <w:rFonts w:hint="eastAsia" w:ascii="宋体" w:hAnsi="Calibri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9≤3；9之和（各类服务年合同总额）≤3；</w:t>
      </w:r>
    </w:p>
    <w:p w14:paraId="4FECF2C9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>10≤4；10之和（各类服务年对外服务合同额）≤4≤年基1表“24环保业务年出口额”；</w:t>
      </w:r>
    </w:p>
    <w:p w14:paraId="1A4C49A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5762093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41AB0B0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6C13EEF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5DE3200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703F7CC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091F72F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1AC21F0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0DF3894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0B79BE05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2E5F5C7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2E1A5D8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57D0E9B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7C8FD2EE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1B4125D7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037EC18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45B1795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70AA3F0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147F009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42D4A12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4C73D00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668610D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1721269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178407A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3F0D08C1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03DE7D66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6C863F7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1995" w:leftChars="950" w:right="0" w:firstLine="90" w:firstLineChars="50"/>
        <w:jc w:val="both"/>
        <w:rPr>
          <w:rFonts w:hint="eastAsia" w:ascii="宋体" w:hAnsi="宋体" w:eastAsia="宋体" w:cs="宋体"/>
          <w:sz w:val="18"/>
          <w:szCs w:val="18"/>
          <w:lang w:val="en-US"/>
        </w:rPr>
      </w:pPr>
    </w:p>
    <w:p w14:paraId="6F581B52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幼圆">
    <w:panose1 w:val="0201050906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2B38"/>
    <w:rsid w:val="4E2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Cambria" w:hAnsi="Cambria" w:eastAsia="Cambria" w:cs="Cambria"/>
      <w:b/>
      <w:bCs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字符"/>
    <w:basedOn w:val="6"/>
    <w:link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9">
    <w:name w:val="标题 2 字符"/>
    <w:basedOn w:val="6"/>
    <w:link w:val="2"/>
    <w:uiPriority w:val="0"/>
    <w:rPr>
      <w:rFonts w:hint="default" w:ascii="Cambria" w:hAnsi="Cambria" w:eastAsia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2025-04-17T03:12:00Z</dcterms:created>
  <dc:creator>꧁꫞꯭那是一片云</dc:creator>
  <cp:lastModifiedBy>꧁꫞꯭那是一片云</cp:lastModifiedBy>
  <dcterms:modified xsi:type="dcterms:W3CDTF">2025-04-17T03:13:15Z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CD418F9854BA40C583290E76D054ED24_11</vt:lpwstr>
  </property>
  <property fmtid="{D5CDD505-2E9C-101B-9397-08002B2CF9AE}" pid="4" name="KSOTemplateDocerSaveRecord">
    <vt:lpwstr>eyJoZGlkIjoiMjIxMDJiM2YxMjMyYTAzYTQwMTVkOWU1ZjQ5YWZmY2UiLCJ1c2VySWQiOiI0Nzg1NTk2MDUifQ==</vt:lpwstr>
  </property>
</Properties>
</file>